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محمد أبو راس الجزائري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نصيرة/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الأسلوب/ المدح/ الرثاء/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