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دراسات في العلوم الانسانية والاجتماعية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الآداب واللغات/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عمار ثليجي -الأغواط/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57232011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