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تسيير النفقات العمومية : دراسة حالة مصلحة الرقابة المالية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لهزيل ريان/ بوركوة عبد المالك (رئيسا)، بعلي حسني(مناقشا) ، هولي رشيد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