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فعالية الجباية العادية في تمويل الميزانية العامة للدولة على ضوء الأزمة المالية الراهنة  : دراسة حالة الجزائر خلال الفترة (2000-2016)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مجدوب علاء الدين (مشرفا)/ ،عقون شراف (رئيسا) ،فؤاد بوجنانة(مناقشا) ، كمال زموري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330104311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