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أسواق الأوراق المالية وآليات تفعيلها : دراسة حالة مصر والجزائر خلال الفترة (2010-2017)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أمال/ ،هبول محمد (رئيسا) ، حمودي حيمر( مناقشا) ، لطرش جمال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