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إعادة هندسة العمليات في تحسين جودة الخدمة المصرفية : دراسة حالة بنك الفلاحة و 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دادو فدوى/ طباخي سناء(رئيسا)،مزهود هشام(مناقشا)،كنيدة زليخة(مشرفا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