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bsorption des eauxcolorées sur charbon actif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Harat hocine/ M.keblouti.M (président) ; M. yahiaoui.k (examinteur),Mem amimour.M (promot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13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