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في التحصيل اللغوي السنة الثانية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سعاد/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