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صيغ المبالغة في شعر الحماسة ديوان حسان بن ثابث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