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اتصال وطرائق اكتسابها لدى معلمي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كويرة رميساء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