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العلة بين الأشفار لغدي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سعاد/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