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العنونة في كتاب القراءة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حورية/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