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إختبارات المدرسية في تنمية الكفاءة التعليمية في مادة اللغة العربية لدى تلاميذ السنة الرابعة من التعليم المتوسط حمودي علي باينان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بيلة ري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