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حل تعلم اللغة الثانية وأثر اللغة الأولى عليها السنة الثالثة من التعليم الإبتدائي الجزائ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امنة خول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