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حل تعلم اللغة الثانية وأثر اللغة الأولى عليها السنة الثالثة من التعليم الإبتدائي الجزائر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امنة خولة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