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أناشيد الروضة ودورها في تنمية الرصيد اللغوي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مخناش/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