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ستعمال اللغة العربية الفصحى في التعليم الثانوي :السنة الثالثة شعبة آداب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اوي مريم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