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إدارة الخلاف نماذج من السنة النبوية والعملية التعليمية الحديثة المركز الجامعي عبد الحفيظ بوالصوف قسم اللغة والأدب العربي طلبة الماستر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بوحمارة الويزة/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