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الكتابة والحديث ودورهما في عملية التواصل لدى تلاميذ السنة الثانية ابتدائي -تخصص كتاب القراءة-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شوفي هدى/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