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إقناع في الخطابات السياسية خطابات مشروع الوفاق الوطني عبد العزيز بوتفلي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لباو أسم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