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إقناع في الخطابات السياسية خطابات مشروع الوفاق الوطني عبد العزيز بوتفليق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يلباو أسماء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