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أسلوبية لديوان أبي القاسم الشابي ''قصيدة يا شعر أنمودجا''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سرسوب حنان/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