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البنية الزمنية في المجموعة القصصية لتداعيات "رجل أيل السقوط" للدكتور عمار رابح الأطرش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زروقي فوزية/ علاوة كوسة(مشرفا)/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800203511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