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العقاب وأثره على المتمدرس السنة الثالثة متوسط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عتروز رتيبة/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800223211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