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بالكفاءات ومدى صلاحيتها في تدريس اللغة العربية السنة الخامسة من التعليم الإ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يش سماح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