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نتائج الأزمة المالية العالمية على التنمية الاقتصادية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صحراوي بن شيخة/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303-322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