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الاستثمار الأجنبي المباشر في منطقة تبادل حر أورو - متوسطية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الرحمن تومي/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 ?.641? ??? ??????? 82/060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