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استثمار في قطاع الصناعات الغذائ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بد الرز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49-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