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ما قبل القول أ. ج. غريماس واللسانيات الفرنسية (توما. ف. برودن)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مقال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رشيد بن مالك/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/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مقال، ص-ص 11-38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المصدر</w:t>
            </w:r>
          </w:p>
        </w:tc>
        <w:tc>
          <w:tcPr>
            <w:tcW w:type="dxa" w:w="7000"/>
          </w:tcPr>
          <w:p>
            <w:r>
              <w:t>ع.5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