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ودورها في تحقيق جودة الخدمات التعليمية المقدمة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بويزار حسيبة/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