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لبدائل تمويل عجز الموازنة العامة في الجزائر في الفترة (2014-2018)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فاطمة الزهراء/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