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الاستثمار في الطاقات المتجذدة كخيار استزاتيجي لتحقيق التنمية المستذامة عزض تجارب دولية رائذة-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سباحة مسعودة/ كافي فريدة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330118811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