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الطاقات المتجددة ودورها في تحقيق التنويع الاقتصادي د اراسة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بارة خلود/ حراق مصباح (رئيسا) ، عقون شراف (مشرفا ومقررا)،كافي فريدة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