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الطاقات المتجددة ودورها في تحقيق التنويع الاقتصادي د اراسة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خلود/ حراق مصباح (رئيسا) ، عقون شراف (مشرفا ومقررا)،كافي فريدة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