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تجارب عربية في تفصيح العامية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الجليل مرتاض/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مقال، ص-ص 31-80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المصدر</w:t>
            </w:r>
          </w:p>
        </w:tc>
        <w:tc>
          <w:tcPr>
            <w:tcW w:type="dxa" w:w="7000"/>
          </w:tcPr>
          <w:p>
            <w:r>
              <w:t>ع.10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