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الإسلامية في تمويل قطاع السكن دراسة حالة مصرف السلام الجزائر- خلال الفترة (2013-2017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اد زهية/ إبراهيم رحيم (رئيسا)،بنون خير الدين (مشرفا ومقررا)،بيراز نوال 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12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