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أسلوب التكلفة المستهدفة في تحسين الميزة التنافسية للمؤسسة الإقتصادية دراسة حالة مطاحن بني هارون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إلهام/ محبوب كريمة (رئيسا)، قرين ربيع (مشرفا ومقررا)، عريس عمار (مناقشا)،/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