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وجودية في سيرة "الضوء الازرق"لحسين جميل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ليف أحل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