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كيل صورة شخصية البطل من خلال حوارها الداخلي في رواية الغريب -لأمبير كامو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وصيف كنزة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