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نمو اللغة عند الطفل في التحضيري وما بعد التحضيري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مداود بشرى/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