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ب الطفل في عملية البناء اللغوي عند الطفل السنة الرابعة ابتدائي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دو أصال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