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شغال اليدويةودورها في في تنمية الحس الاكتشافي لدى تلاميد السنة الاولى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وش شبيل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