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شغال اليدويةودورها في في تنمية الحس الاكتشافي لدى تلاميد السنة الاولى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ش شبيل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