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طرائق التدريس المعتمدة حاليا في الطور الثانوي على ضوء التعليميات الحديثة "السنة الأولى والثالثة انمودجا"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فوغالي وردة/ قرج أوريدة(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800246011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