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الكتب المدرسية وشبه المدرسية علاقة تضادأم تكامل- مادة اللغة العربية الطور الثاني- دراسة مقارنة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سايب مروة/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