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 النشاطات في المرحلة الابتدائية ودوره في تنمية الملكة اللغوية - السنة الثالثة والرابعة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بوشرمة رقية/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