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بيداغوجيا الصف وأثرها في تفاعل تلاميذ سنوات الثلاث 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جحيش الزهراء/ سونامي خالد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800256311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