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 النصوص الادبية في تحقيق الكفاءة الختامية لجروس اللغة العربية -سنة اولى ثانوي-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حليس راضية/ ضيف عبد المالك( 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91ص.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800258411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