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لمفاهيم النظرية الخليلية الحديثة في تعليم اللغة العربية وانشطتها السنة الاولى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