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الاسلوب القصصي في القران وتطبيقاته التربوية في تدريس التربية الاسلامية السنة الثالثة متوسط -انمودجا-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عمراوي ريمة/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