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واثرها في العملية التعليمية الجيل الثاني اللغة العربية السنة الرابعة 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شهرزاد/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