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وضعية الانطلاق ودورها في تعليمية مادة اللغة العربية -السنة الاولى من التعليم الثانو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دة سلمى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