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المتضمنة في القصيدة الزينبية لعلي بن أبي طالب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كنزة/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