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alèoenvironnement et stratigraphie des formations quaternaires de la region d'ain zerga(w.de tebess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bderrezak DJERRAB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ras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1112345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